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BE139" w14:textId="1EA6D112" w:rsidR="00A21178" w:rsidRDefault="00440C49"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Pr>
          <w:rFonts w:ascii="Helvetica" w:eastAsia="Times New Roman" w:hAnsi="Helvetica" w:cs="Times New Roman"/>
          <w:b/>
          <w:bCs/>
          <w:color w:val="484548"/>
          <w:sz w:val="27"/>
          <w:szCs w:val="27"/>
        </w:rPr>
        <w:t>By-Laws for the AAUP Chapter</w:t>
      </w:r>
      <w:r w:rsidR="00DC1A2D">
        <w:rPr>
          <w:rFonts w:ascii="Helvetica" w:eastAsia="Times New Roman" w:hAnsi="Helvetica" w:cs="Times New Roman"/>
          <w:b/>
          <w:bCs/>
          <w:color w:val="484548"/>
          <w:sz w:val="27"/>
          <w:szCs w:val="27"/>
        </w:rPr>
        <w:t xml:space="preserve"> at </w:t>
      </w:r>
      <w:r w:rsidR="00A93794">
        <w:rPr>
          <w:rFonts w:ascii="Helvetica" w:eastAsia="Times New Roman" w:hAnsi="Helvetica" w:cs="Times New Roman"/>
          <w:b/>
          <w:bCs/>
          <w:color w:val="484548"/>
          <w:sz w:val="27"/>
          <w:szCs w:val="27"/>
        </w:rPr>
        <w:t>The University of Texas at Arlington</w:t>
      </w:r>
    </w:p>
    <w:p w14:paraId="52CC83A8" w14:textId="53EC394C"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I: Name</w:t>
      </w:r>
    </w:p>
    <w:p w14:paraId="0AE39568" w14:textId="45C7BB58"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The name of this organization is</w:t>
      </w:r>
      <w:r w:rsidR="00E85000">
        <w:rPr>
          <w:rFonts w:ascii="Helvetica" w:eastAsia="Times New Roman" w:hAnsi="Helvetica" w:cs="Times New Roman"/>
          <w:color w:val="484548"/>
        </w:rPr>
        <w:t xml:space="preserve"> </w:t>
      </w:r>
      <w:r w:rsidR="00A93794">
        <w:rPr>
          <w:rFonts w:ascii="Helvetica" w:eastAsia="Times New Roman" w:hAnsi="Helvetica" w:cs="Times New Roman"/>
          <w:color w:val="484548"/>
        </w:rPr>
        <w:t xml:space="preserve">The University of Texas at Arlington </w:t>
      </w:r>
      <w:r w:rsidR="00E85000">
        <w:rPr>
          <w:rFonts w:ascii="Helvetica" w:eastAsia="Times New Roman" w:hAnsi="Helvetica" w:cs="Times New Roman"/>
          <w:color w:val="484548"/>
        </w:rPr>
        <w:t>C</w:t>
      </w:r>
      <w:r w:rsidRPr="00921BE5">
        <w:rPr>
          <w:rFonts w:ascii="Helvetica" w:eastAsia="Times New Roman" w:hAnsi="Helvetica" w:cs="Times New Roman"/>
          <w:color w:val="484548"/>
        </w:rPr>
        <w:t>hapter of the American Association of University Professors (AAUP or the Association).</w:t>
      </w:r>
    </w:p>
    <w:p w14:paraId="57E7744C" w14:textId="77777777"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II: Purposes</w:t>
      </w:r>
    </w:p>
    <w:p w14:paraId="65656651"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The purposes of this chapter are to:</w:t>
      </w:r>
    </w:p>
    <w:p w14:paraId="7E13220A" w14:textId="1C8AF2E4"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1. Support the policies and goals of the Association as set forth in Article 1 of the AAUP constitution, and in all matters act in harmony with the principles and procedures of </w:t>
      </w:r>
      <w:r w:rsidR="005C66DB">
        <w:rPr>
          <w:rFonts w:ascii="Helvetica" w:eastAsia="Times New Roman" w:hAnsi="Helvetica" w:cs="Times New Roman"/>
          <w:color w:val="484548"/>
        </w:rPr>
        <w:t xml:space="preserve">the </w:t>
      </w:r>
      <w:r w:rsidRPr="00921BE5">
        <w:rPr>
          <w:rFonts w:ascii="Helvetica" w:eastAsia="Times New Roman" w:hAnsi="Helvetica" w:cs="Times New Roman"/>
          <w:color w:val="484548"/>
        </w:rPr>
        <w:t xml:space="preserve">national Association and its </w:t>
      </w:r>
      <w:r w:rsidR="001A1F55" w:rsidRPr="00921BE5">
        <w:rPr>
          <w:rFonts w:ascii="Helvetica" w:eastAsia="Times New Roman" w:hAnsi="Helvetica" w:cs="Times New Roman"/>
          <w:color w:val="484548"/>
        </w:rPr>
        <w:t>constitution.</w:t>
      </w:r>
    </w:p>
    <w:p w14:paraId="3F0DDA0F" w14:textId="60969AC0"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2. Facilitate the cooperation of teachers and research scholars in universities and colleges, and in professional schools of similar grade, for the promotion of the interests of higher education and research, and in general to increase the usefulness and advance the standards, ideals, </w:t>
      </w:r>
      <w:r w:rsidR="002B1431">
        <w:rPr>
          <w:rFonts w:ascii="Helvetica Neue" w:eastAsia="Helvetica Neue" w:hAnsi="Helvetica Neue" w:cs="Helvetica Neue"/>
          <w:color w:val="484548"/>
        </w:rPr>
        <w:t xml:space="preserve">ethics, </w:t>
      </w:r>
      <w:r w:rsidRPr="00921BE5">
        <w:rPr>
          <w:rFonts w:ascii="Helvetica" w:eastAsia="Times New Roman" w:hAnsi="Helvetica" w:cs="Times New Roman"/>
          <w:color w:val="484548"/>
        </w:rPr>
        <w:t>and welfare of the profession.</w:t>
      </w:r>
    </w:p>
    <w:p w14:paraId="1173582E" w14:textId="61724DBA"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3. Defend academic freedom at </w:t>
      </w:r>
      <w:r w:rsidR="00A93794">
        <w:rPr>
          <w:rFonts w:ascii="Helvetica" w:eastAsia="Times New Roman" w:hAnsi="Helvetica" w:cs="Times New Roman"/>
          <w:color w:val="484548"/>
        </w:rPr>
        <w:t>The University of Texas at Arlington</w:t>
      </w:r>
      <w:r w:rsidR="00E85000" w:rsidRPr="00921BE5">
        <w:rPr>
          <w:rFonts w:ascii="Helvetica" w:eastAsia="Times New Roman" w:hAnsi="Helvetica" w:cs="Times New Roman"/>
          <w:color w:val="484548"/>
        </w:rPr>
        <w:t xml:space="preserve"> </w:t>
      </w:r>
      <w:r w:rsidRPr="00921BE5">
        <w:rPr>
          <w:rFonts w:ascii="Helvetica" w:eastAsia="Times New Roman" w:hAnsi="Helvetica" w:cs="Times New Roman"/>
          <w:color w:val="484548"/>
        </w:rPr>
        <w:t xml:space="preserve">and throughout </w:t>
      </w:r>
      <w:r w:rsidR="001A1F55" w:rsidRPr="00921BE5">
        <w:rPr>
          <w:rFonts w:ascii="Helvetica" w:eastAsia="Times New Roman" w:hAnsi="Helvetica" w:cs="Times New Roman"/>
          <w:color w:val="484548"/>
        </w:rPr>
        <w:t>academe.</w:t>
      </w:r>
    </w:p>
    <w:p w14:paraId="110A9150" w14:textId="5F266E1A"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4. Encourage faculty participation in governance at </w:t>
      </w:r>
      <w:r w:rsidR="00A93794">
        <w:rPr>
          <w:rFonts w:ascii="Helvetica" w:eastAsia="Times New Roman" w:hAnsi="Helvetica" w:cs="Times New Roman"/>
          <w:color w:val="484548"/>
        </w:rPr>
        <w:t>The University of Texas at Arlington</w:t>
      </w:r>
      <w:r>
        <w:rPr>
          <w:rFonts w:ascii="Helvetica" w:eastAsia="Times New Roman" w:hAnsi="Helvetica" w:cs="Times New Roman"/>
          <w:color w:val="484548"/>
        </w:rPr>
        <w:t>.</w:t>
      </w:r>
    </w:p>
    <w:p w14:paraId="5D75712B" w14:textId="45B72C12"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5. Protect and advance the professional status and interests of all </w:t>
      </w:r>
      <w:r w:rsidR="001A1F55" w:rsidRPr="00921BE5">
        <w:rPr>
          <w:rFonts w:ascii="Helvetica" w:eastAsia="Times New Roman" w:hAnsi="Helvetica" w:cs="Times New Roman"/>
          <w:color w:val="484548"/>
        </w:rPr>
        <w:t>faculty.</w:t>
      </w:r>
    </w:p>
    <w:p w14:paraId="7D8366EB" w14:textId="0BDC5725"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6. Facilitate the dissemination of information on higher education principles and </w:t>
      </w:r>
      <w:r w:rsidR="001A1F55" w:rsidRPr="00921BE5">
        <w:rPr>
          <w:rFonts w:ascii="Helvetica" w:eastAsia="Times New Roman" w:hAnsi="Helvetica" w:cs="Times New Roman"/>
          <w:color w:val="484548"/>
        </w:rPr>
        <w:t>practices.</w:t>
      </w:r>
    </w:p>
    <w:p w14:paraId="35103F95"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7. Inform the academic community about AAUP standards and policy statements; and</w:t>
      </w:r>
    </w:p>
    <w:p w14:paraId="4B63F47F"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8. Develop necessary and proper chapter programs for the accomplishment of the </w:t>
      </w:r>
      <w:proofErr w:type="gramStart"/>
      <w:r w:rsidRPr="00921BE5">
        <w:rPr>
          <w:rFonts w:ascii="Helvetica" w:eastAsia="Times New Roman" w:hAnsi="Helvetica" w:cs="Times New Roman"/>
          <w:color w:val="484548"/>
        </w:rPr>
        <w:t>aforementioned purposes</w:t>
      </w:r>
      <w:proofErr w:type="gramEnd"/>
      <w:r w:rsidRPr="00921BE5">
        <w:rPr>
          <w:rFonts w:ascii="Helvetica" w:eastAsia="Times New Roman" w:hAnsi="Helvetica" w:cs="Times New Roman"/>
          <w:color w:val="484548"/>
        </w:rPr>
        <w:t>.</w:t>
      </w:r>
    </w:p>
    <w:p w14:paraId="54A77CE9"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In furtherance of the purposes described above, but not in limitation thereof, the chapter shall have power to conduct studies; to disseminate statistics and other information; to engage in appropriate fundraising activities; to conduct promotional activities, including advertising and publicity, in or by any suitable manner of media; to hold such property as is necessary to accomplish its purposes; and to employ individuals to further its purposes under Article II. This chapter is organized and operated for the above stated purposes, and for other nonprofit purposes. No part of its assets, income, or profits shall be distributable to, or inure to the benefit of, any individual, except in consideration of services rendered.</w:t>
      </w:r>
    </w:p>
    <w:p w14:paraId="386FC924" w14:textId="77777777"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III: Members</w:t>
      </w:r>
    </w:p>
    <w:p w14:paraId="33844365" w14:textId="2C8D5A23" w:rsidR="00921BE5" w:rsidRPr="00050C5E" w:rsidRDefault="00921BE5" w:rsidP="00050C5E">
      <w:pPr>
        <w:pStyle w:val="NormalWeb"/>
        <w:shd w:val="clear" w:color="auto" w:fill="FFFFFF"/>
        <w:spacing w:before="0" w:beforeAutospacing="0" w:after="0" w:afterAutospacing="0"/>
        <w:rPr>
          <w:rFonts w:ascii="Helvetica" w:hAnsi="Helvetica" w:cs="Arial"/>
          <w:color w:val="222222"/>
          <w:sz w:val="22"/>
          <w:szCs w:val="22"/>
        </w:rPr>
      </w:pPr>
      <w:r w:rsidRPr="00050C5E">
        <w:rPr>
          <w:rFonts w:ascii="Helvetica" w:hAnsi="Helvetica"/>
          <w:color w:val="484548"/>
          <w:sz w:val="22"/>
          <w:szCs w:val="22"/>
        </w:rPr>
        <w:t>Eligibility for membership in this chapter shall extend to all current and retired faculty members</w:t>
      </w:r>
      <w:r w:rsidR="00C96F83" w:rsidRPr="00050C5E">
        <w:rPr>
          <w:rFonts w:ascii="Helvetica" w:hAnsi="Helvetica"/>
          <w:color w:val="484548"/>
          <w:sz w:val="22"/>
          <w:szCs w:val="22"/>
        </w:rPr>
        <w:t xml:space="preserve">, and full- or part-time researchers, </w:t>
      </w:r>
      <w:r w:rsidR="00DC1A2D" w:rsidRPr="00050C5E">
        <w:rPr>
          <w:rFonts w:ascii="Helvetica" w:hAnsi="Helvetica"/>
          <w:color w:val="484548"/>
          <w:sz w:val="22"/>
          <w:szCs w:val="22"/>
        </w:rPr>
        <w:t xml:space="preserve">graduate </w:t>
      </w:r>
      <w:r w:rsidR="00C96F83" w:rsidRPr="00050C5E">
        <w:rPr>
          <w:rFonts w:ascii="Helvetica" w:hAnsi="Helvetica"/>
          <w:color w:val="484548"/>
          <w:sz w:val="22"/>
          <w:szCs w:val="22"/>
        </w:rPr>
        <w:t>students</w:t>
      </w:r>
      <w:r w:rsidR="00E85000" w:rsidRPr="00050C5E">
        <w:rPr>
          <w:rFonts w:ascii="Helvetica" w:hAnsi="Helvetica"/>
          <w:color w:val="484548"/>
          <w:sz w:val="22"/>
          <w:szCs w:val="22"/>
        </w:rPr>
        <w:t>,</w:t>
      </w:r>
      <w:r w:rsidR="00C96F83" w:rsidRPr="00050C5E">
        <w:rPr>
          <w:rFonts w:ascii="Helvetica" w:hAnsi="Helvetica"/>
          <w:color w:val="484548"/>
          <w:sz w:val="22"/>
          <w:szCs w:val="22"/>
        </w:rPr>
        <w:t xml:space="preserve"> or academic professionals</w:t>
      </w:r>
      <w:r w:rsidRPr="00050C5E">
        <w:rPr>
          <w:rFonts w:ascii="Helvetica" w:hAnsi="Helvetica"/>
          <w:color w:val="484548"/>
          <w:sz w:val="22"/>
          <w:szCs w:val="22"/>
        </w:rPr>
        <w:t xml:space="preserve"> at </w:t>
      </w:r>
      <w:r w:rsidR="00A93794" w:rsidRPr="00050C5E">
        <w:rPr>
          <w:rFonts w:ascii="Helvetica" w:hAnsi="Helvetica"/>
          <w:color w:val="484548"/>
          <w:sz w:val="22"/>
          <w:szCs w:val="22"/>
        </w:rPr>
        <w:t>The University of Texas at Arlington</w:t>
      </w:r>
      <w:r w:rsidRPr="00050C5E">
        <w:rPr>
          <w:rFonts w:ascii="Helvetica" w:hAnsi="Helvetica"/>
          <w:color w:val="484548"/>
          <w:sz w:val="22"/>
          <w:szCs w:val="22"/>
        </w:rPr>
        <w:t xml:space="preserve"> who are national members of the American Association of </w:t>
      </w:r>
      <w:r w:rsidRPr="00050C5E">
        <w:rPr>
          <w:rFonts w:ascii="Helvetica" w:hAnsi="Helvetica"/>
          <w:color w:val="484548"/>
          <w:sz w:val="22"/>
          <w:szCs w:val="22"/>
        </w:rPr>
        <w:lastRenderedPageBreak/>
        <w:t xml:space="preserve">University Professors, except for associate members. </w:t>
      </w:r>
      <w:r w:rsidR="00F04092" w:rsidRPr="00050C5E">
        <w:rPr>
          <w:rFonts w:ascii="Helvetica" w:eastAsia="Helvetica Neue" w:hAnsi="Helvetica" w:cs="Helvetica Neue"/>
          <w:color w:val="484548"/>
          <w:sz w:val="22"/>
          <w:szCs w:val="22"/>
        </w:rPr>
        <w:t xml:space="preserve">Administrators holding the rank of </w:t>
      </w:r>
      <w:r w:rsidR="00050C5E" w:rsidRPr="00050C5E">
        <w:rPr>
          <w:rFonts w:ascii="Helvetica" w:hAnsi="Helvetica" w:cs="Arial"/>
          <w:color w:val="222222"/>
          <w:sz w:val="22"/>
          <w:szCs w:val="22"/>
        </w:rPr>
        <w:t>Department Chair or higher</w:t>
      </w:r>
      <w:r w:rsidR="00050C5E" w:rsidRPr="00050C5E">
        <w:rPr>
          <w:rFonts w:ascii="Helvetica" w:hAnsi="Helvetica" w:cs="Arial"/>
          <w:color w:val="222222"/>
          <w:sz w:val="22"/>
          <w:szCs w:val="22"/>
        </w:rPr>
        <w:t xml:space="preserve"> </w:t>
      </w:r>
      <w:r w:rsidR="00F04092" w:rsidRPr="00050C5E">
        <w:rPr>
          <w:rFonts w:ascii="Helvetica" w:eastAsia="Helvetica Neue" w:hAnsi="Helvetica" w:cs="Helvetica Neue"/>
          <w:color w:val="484548"/>
          <w:sz w:val="22"/>
          <w:szCs w:val="22"/>
        </w:rPr>
        <w:t xml:space="preserve">are ineligible to be affiliated with </w:t>
      </w:r>
      <w:r w:rsidR="00A93794" w:rsidRPr="00050C5E">
        <w:rPr>
          <w:rFonts w:ascii="Helvetica" w:hAnsi="Helvetica"/>
          <w:color w:val="484548"/>
          <w:sz w:val="22"/>
          <w:szCs w:val="22"/>
        </w:rPr>
        <w:t>The University of Texas at Arlington</w:t>
      </w:r>
      <w:r w:rsidR="00F04092" w:rsidRPr="00050C5E">
        <w:rPr>
          <w:rFonts w:ascii="Helvetica" w:hAnsi="Helvetica"/>
          <w:color w:val="484548"/>
          <w:sz w:val="22"/>
          <w:szCs w:val="22"/>
        </w:rPr>
        <w:t xml:space="preserve"> </w:t>
      </w:r>
      <w:r w:rsidR="00F04092" w:rsidRPr="00050C5E">
        <w:rPr>
          <w:rFonts w:ascii="Helvetica" w:eastAsia="Helvetica Neue" w:hAnsi="Helvetica" w:cs="Helvetica Neue"/>
          <w:color w:val="484548"/>
          <w:sz w:val="22"/>
          <w:szCs w:val="22"/>
        </w:rPr>
        <w:t xml:space="preserve">Chapter.  These administrators are not precluded from national membership in AAUP. </w:t>
      </w:r>
      <w:r w:rsidR="00052794" w:rsidRPr="00050C5E">
        <w:rPr>
          <w:rFonts w:ascii="Helvetica" w:eastAsia="Helvetica Neue" w:hAnsi="Helvetica" w:cs="Helvetica Neue"/>
          <w:color w:val="484548"/>
          <w:sz w:val="22"/>
          <w:szCs w:val="22"/>
        </w:rPr>
        <w:t xml:space="preserve"> </w:t>
      </w:r>
      <w:r w:rsidRPr="00050C5E">
        <w:rPr>
          <w:rFonts w:ascii="Helvetica" w:hAnsi="Helvetica"/>
          <w:color w:val="484548"/>
          <w:sz w:val="22"/>
          <w:szCs w:val="22"/>
        </w:rPr>
        <w:t>All chapter members may vote in chapter matters.</w:t>
      </w:r>
    </w:p>
    <w:p w14:paraId="741A40F2" w14:textId="77777777"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IV: Officers and Organization</w:t>
      </w:r>
    </w:p>
    <w:p w14:paraId="2E3A7A27" w14:textId="01420CDD" w:rsid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The officers of this organization shall be the president, vice president, secretary, and treasurer</w:t>
      </w:r>
      <w:r>
        <w:rPr>
          <w:rFonts w:ascii="Helvetica" w:eastAsia="Times New Roman" w:hAnsi="Helvetica" w:cs="Times New Roman"/>
          <w:color w:val="484548"/>
        </w:rPr>
        <w:t xml:space="preserve"> and such other offices as the chapter may determine</w:t>
      </w:r>
      <w:r w:rsidRPr="00921BE5">
        <w:rPr>
          <w:rFonts w:ascii="Helvetica" w:eastAsia="Times New Roman" w:hAnsi="Helvetica" w:cs="Times New Roman"/>
          <w:color w:val="484548"/>
        </w:rPr>
        <w:t xml:space="preserve">. The term of office shall be two years. Officers may serve no more than </w:t>
      </w:r>
      <w:r w:rsidR="00AC616E" w:rsidRPr="0030177A">
        <w:rPr>
          <w:rFonts w:ascii="Helvetica" w:eastAsia="Times New Roman" w:hAnsi="Helvetica" w:cs="Times New Roman"/>
          <w:color w:val="484548"/>
        </w:rPr>
        <w:t>three</w:t>
      </w:r>
      <w:r w:rsidRPr="00921BE5">
        <w:rPr>
          <w:rFonts w:ascii="Helvetica" w:eastAsia="Times New Roman" w:hAnsi="Helvetica" w:cs="Times New Roman"/>
          <w:color w:val="484548"/>
        </w:rPr>
        <w:t xml:space="preserve"> consecutive terms. </w:t>
      </w:r>
      <w:r w:rsidR="00444591">
        <w:rPr>
          <w:rFonts w:ascii="Helvetica" w:eastAsia="Times New Roman" w:hAnsi="Helvetica" w:cs="Times New Roman"/>
          <w:color w:val="484548"/>
        </w:rPr>
        <w:t xml:space="preserve">Election of officers will be held every two years. </w:t>
      </w:r>
      <w:r w:rsidR="0030177A">
        <w:rPr>
          <w:rFonts w:ascii="Helvetica" w:eastAsia="Times New Roman" w:hAnsi="Helvetica" w:cs="Times New Roman"/>
          <w:color w:val="484548"/>
        </w:rPr>
        <w:t>T</w:t>
      </w:r>
      <w:r w:rsidR="00AC616E" w:rsidRPr="0030177A">
        <w:rPr>
          <w:rFonts w:ascii="Helvetica" w:eastAsia="Times New Roman" w:hAnsi="Helvetica" w:cs="Times New Roman"/>
          <w:color w:val="484548"/>
        </w:rPr>
        <w:t>he President and Secretary will be elected during odd years and the Vice President and Treasurer will be elected in even numbered years.</w:t>
      </w:r>
    </w:p>
    <w:p w14:paraId="146CF5EC"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President: The duties of the president shall include carrying out the policies of the chapter, appointing all committees of the chapter, exercising general supervision over the activities of the chapter, and presiding at meetings of the chapter and executive committee. The president shall be a member ex officio of all committees.</w:t>
      </w:r>
    </w:p>
    <w:p w14:paraId="33232AB6"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Vice president: The duties of the vice president shall include those usually appertaining to the office and those delegated by the president. In the absence of the president, the vice president shall serve in the president's stead.</w:t>
      </w:r>
    </w:p>
    <w:p w14:paraId="672A68FF"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Secretary: The duties of the secretary shall include keeping a record of all proceedings and correspondence of the chapter, certifying chapter delegates to the Association's annual meeting, </w:t>
      </w:r>
      <w:proofErr w:type="gramStart"/>
      <w:r w:rsidRPr="00921BE5">
        <w:rPr>
          <w:rFonts w:ascii="Helvetica" w:eastAsia="Times New Roman" w:hAnsi="Helvetica" w:cs="Times New Roman"/>
          <w:color w:val="484548"/>
        </w:rPr>
        <w:t>preparing</w:t>
      </w:r>
      <w:proofErr w:type="gramEnd"/>
      <w:r w:rsidRPr="00921BE5">
        <w:rPr>
          <w:rFonts w:ascii="Helvetica" w:eastAsia="Times New Roman" w:hAnsi="Helvetica" w:cs="Times New Roman"/>
          <w:color w:val="484548"/>
        </w:rPr>
        <w:t xml:space="preserve"> or overseeing the preparation of newsletters for distribution to the faculty if such shall be desired, maintaining official contact with the Association. It shall be the duty of the secretary to provide the secretary-treasurer of the Association the names of the officers of the chapter and the chapter bylaws and to conduct the correspondence of the chapter with the secretary-treasurer. In the absence of the president and vice president, the secretary shall preside at meetings of the chapter.</w:t>
      </w:r>
    </w:p>
    <w:p w14:paraId="610AF984" w14:textId="0C792FF3"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Treasurer: The treasurer shall keep an accurate record of all funds received and disbursed. At the request of the executive committee, the treasurer shall prepare an annual chapter budget and report of </w:t>
      </w:r>
      <w:r w:rsidR="001A1F55" w:rsidRPr="00921BE5">
        <w:rPr>
          <w:rFonts w:ascii="Helvetica" w:eastAsia="Times New Roman" w:hAnsi="Helvetica" w:cs="Times New Roman"/>
          <w:color w:val="484548"/>
        </w:rPr>
        <w:t>finances and</w:t>
      </w:r>
      <w:r w:rsidRPr="00921BE5">
        <w:rPr>
          <w:rFonts w:ascii="Helvetica" w:eastAsia="Times New Roman" w:hAnsi="Helvetica" w:cs="Times New Roman"/>
          <w:color w:val="484548"/>
        </w:rPr>
        <w:t xml:space="preserve"> submit them for approval. It shall be the duty of the treasurer to remit to the Association and/or to the applicable state conference any dues collected on behalf of the Association and/or conference. In the absence of the president, vice president, and secretary, the treasurer shall preside at meetings of the chapter.</w:t>
      </w:r>
    </w:p>
    <w:p w14:paraId="7D1338F5"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When an officer has resigned or is disqualified, the office shall be filled by a special election of the chapter, which shall be held as promptly as is feasible. The executive committee is empowered to fill vacancies in any elective office until a special election is held. The person so elected shall hold office for the remainder of the term. Officers elected by secret ballot shall also serve as chapter delegates/alternates to AAUP meetings and any applicable AAUP state conference meetings in the order listed above.</w:t>
      </w:r>
    </w:p>
    <w:p w14:paraId="657D0072" w14:textId="77777777"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V: Dues</w:t>
      </w:r>
    </w:p>
    <w:p w14:paraId="0786EF8E"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The chapter may establish chapter dues. Any chapter dues will be established by a secret ballot vote conducted among voting chapter members. The vote may be conducted either by mail </w:t>
      </w:r>
      <w:r w:rsidRPr="00921BE5">
        <w:rPr>
          <w:rFonts w:ascii="Helvetica" w:eastAsia="Times New Roman" w:hAnsi="Helvetica" w:cs="Times New Roman"/>
          <w:color w:val="484548"/>
        </w:rPr>
        <w:lastRenderedPageBreak/>
        <w:t>ballot or, after reasonable notice, at a regular or special membership meeting. Chapter members must pay current AAUP dues, any mandatory conference dues, and chapter dues.</w:t>
      </w:r>
    </w:p>
    <w:p w14:paraId="5EA0E1C4" w14:textId="77777777"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VI: Committees</w:t>
      </w:r>
    </w:p>
    <w:p w14:paraId="5D020B78"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A. Executive Committee</w:t>
      </w:r>
    </w:p>
    <w:p w14:paraId="327EF0AF" w14:textId="460D619F"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The executive committee shall consist of the elected officers of the chapter, the immediate past president, and two members elected at large. </w:t>
      </w:r>
      <w:proofErr w:type="gramStart"/>
      <w:r w:rsidRPr="00921BE5">
        <w:rPr>
          <w:rFonts w:ascii="Helvetica" w:eastAsia="Times New Roman" w:hAnsi="Helvetica" w:cs="Times New Roman"/>
          <w:color w:val="484548"/>
        </w:rPr>
        <w:t>The majority of</w:t>
      </w:r>
      <w:proofErr w:type="gramEnd"/>
      <w:r w:rsidRPr="00921BE5">
        <w:rPr>
          <w:rFonts w:ascii="Helvetica" w:eastAsia="Times New Roman" w:hAnsi="Helvetica" w:cs="Times New Roman"/>
          <w:color w:val="484548"/>
        </w:rPr>
        <w:t xml:space="preserve"> the executive committee shall constitute a quorum for conduct</w:t>
      </w:r>
      <w:r w:rsidR="00444591">
        <w:rPr>
          <w:rFonts w:ascii="Helvetica" w:eastAsia="Times New Roman" w:hAnsi="Helvetica" w:cs="Times New Roman"/>
          <w:color w:val="484548"/>
        </w:rPr>
        <w:t>ing</w:t>
      </w:r>
      <w:r w:rsidRPr="00921BE5">
        <w:rPr>
          <w:rFonts w:ascii="Helvetica" w:eastAsia="Times New Roman" w:hAnsi="Helvetica" w:cs="Times New Roman"/>
          <w:color w:val="484548"/>
        </w:rPr>
        <w:t xml:space="preserve"> business of the committee. The executive committee shall assume responsibility for the chapter's continuing effective presence at the institution, keeping all positions on the executive committee filled as vacancies occur. The executive committee shall:</w:t>
      </w:r>
    </w:p>
    <w:p w14:paraId="4AE4273D" w14:textId="1BC33B4B"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1. Meet </w:t>
      </w:r>
      <w:r w:rsidR="001A1F55" w:rsidRPr="00921BE5">
        <w:rPr>
          <w:rFonts w:ascii="Helvetica" w:eastAsia="Times New Roman" w:hAnsi="Helvetica" w:cs="Times New Roman"/>
          <w:color w:val="484548"/>
        </w:rPr>
        <w:t>regularly.</w:t>
      </w:r>
    </w:p>
    <w:p w14:paraId="2DC23BCF" w14:textId="77EDC45D"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2. Respond to faculty members seeking </w:t>
      </w:r>
      <w:r w:rsidR="001A1F55" w:rsidRPr="00921BE5">
        <w:rPr>
          <w:rFonts w:ascii="Helvetica" w:eastAsia="Times New Roman" w:hAnsi="Helvetica" w:cs="Times New Roman"/>
          <w:color w:val="484548"/>
        </w:rPr>
        <w:t>assistance.</w:t>
      </w:r>
    </w:p>
    <w:p w14:paraId="0F7D3637" w14:textId="60013373"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3. Conduct the business of the chapter between </w:t>
      </w:r>
      <w:r w:rsidR="001A1F55" w:rsidRPr="00921BE5">
        <w:rPr>
          <w:rFonts w:ascii="Helvetica" w:eastAsia="Times New Roman" w:hAnsi="Helvetica" w:cs="Times New Roman"/>
          <w:color w:val="484548"/>
        </w:rPr>
        <w:t>meetings.</w:t>
      </w:r>
    </w:p>
    <w:p w14:paraId="5195906E" w14:textId="3FD607E5"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4. Regularly recruit members and encourage maintenance of </w:t>
      </w:r>
      <w:r w:rsidR="001A1F55" w:rsidRPr="00921BE5">
        <w:rPr>
          <w:rFonts w:ascii="Helvetica" w:eastAsia="Times New Roman" w:hAnsi="Helvetica" w:cs="Times New Roman"/>
          <w:color w:val="484548"/>
        </w:rPr>
        <w:t>membership.</w:t>
      </w:r>
    </w:p>
    <w:p w14:paraId="71D2AB7E" w14:textId="5575F1D6"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5. Make necessary appointments to complete an unexpired term of any </w:t>
      </w:r>
      <w:r w:rsidR="001A1F55" w:rsidRPr="00921BE5">
        <w:rPr>
          <w:rFonts w:ascii="Helvetica" w:eastAsia="Times New Roman" w:hAnsi="Helvetica" w:cs="Times New Roman"/>
          <w:color w:val="484548"/>
        </w:rPr>
        <w:t>officer.</w:t>
      </w:r>
    </w:p>
    <w:p w14:paraId="3A09F151" w14:textId="24AF11D5"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6. Set the agenda with appropriate notice for chapter </w:t>
      </w:r>
      <w:r w:rsidR="001A1F55" w:rsidRPr="00921BE5">
        <w:rPr>
          <w:rFonts w:ascii="Helvetica" w:eastAsia="Times New Roman" w:hAnsi="Helvetica" w:cs="Times New Roman"/>
          <w:color w:val="484548"/>
        </w:rPr>
        <w:t>meetings.</w:t>
      </w:r>
    </w:p>
    <w:p w14:paraId="2A7B83AC"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7. Consult regularly with the administration on matters of mutual interest; and</w:t>
      </w:r>
    </w:p>
    <w:p w14:paraId="5F772FC1"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8. Respond to inquiries from the media.</w:t>
      </w:r>
    </w:p>
    <w:p w14:paraId="7A6FE9E2"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w:t>
      </w:r>
      <w:r w:rsidRPr="00921BE5">
        <w:rPr>
          <w:rFonts w:ascii="Helvetica" w:eastAsia="Times New Roman" w:hAnsi="Helvetica" w:cs="Times New Roman"/>
          <w:color w:val="484548"/>
        </w:rPr>
        <w:br/>
        <w:t>B. Membership Committee</w:t>
      </w:r>
    </w:p>
    <w:p w14:paraId="326C7D16"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The membership committee shall regularly recruit new members and encourage the maintenance of membership. Working with the treasurer and other applicable chapter officers, the committee shall promote the establishment of a </w:t>
      </w:r>
      <w:proofErr w:type="gramStart"/>
      <w:r w:rsidRPr="00921BE5">
        <w:rPr>
          <w:rFonts w:ascii="Helvetica" w:eastAsia="Times New Roman" w:hAnsi="Helvetica" w:cs="Times New Roman"/>
          <w:color w:val="484548"/>
        </w:rPr>
        <w:t>dues</w:t>
      </w:r>
      <w:proofErr w:type="gramEnd"/>
      <w:r w:rsidRPr="00921BE5">
        <w:rPr>
          <w:rFonts w:ascii="Helvetica" w:eastAsia="Times New Roman" w:hAnsi="Helvetica" w:cs="Times New Roman"/>
          <w:color w:val="484548"/>
        </w:rPr>
        <w:t xml:space="preserve"> deduction plan and other appropriate plans to encourage membership recruitment and maintenance.</w:t>
      </w:r>
    </w:p>
    <w:p w14:paraId="070783BF"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C. Other Committees</w:t>
      </w:r>
    </w:p>
    <w:p w14:paraId="4655E631"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The chapter may create additional standing and ad hoc committees as necessary to promote the welfare of the chapter. The chair and members of these committees shall be appointed by the executive committee. Some such committees may be, but are not limited to:</w:t>
      </w:r>
    </w:p>
    <w:p w14:paraId="60489699" w14:textId="77777777" w:rsidR="00444591" w:rsidRDefault="00921BE5" w:rsidP="00444591">
      <w:pPr>
        <w:pStyle w:val="ListParagraph"/>
        <w:numPr>
          <w:ilvl w:val="0"/>
          <w:numId w:val="1"/>
        </w:numPr>
        <w:shd w:val="clear" w:color="auto" w:fill="FFFFFF"/>
        <w:spacing w:after="288" w:line="240" w:lineRule="auto"/>
        <w:rPr>
          <w:rFonts w:ascii="Helvetica" w:eastAsia="Times New Roman" w:hAnsi="Helvetica" w:cs="Times New Roman"/>
          <w:color w:val="484548"/>
        </w:rPr>
      </w:pPr>
      <w:r w:rsidRPr="00444591">
        <w:rPr>
          <w:rFonts w:ascii="Helvetica" w:eastAsia="Times New Roman" w:hAnsi="Helvetica" w:cs="Times New Roman"/>
          <w:color w:val="484548"/>
        </w:rPr>
        <w:t>Academic freedom and tenure</w:t>
      </w:r>
    </w:p>
    <w:p w14:paraId="651F1B54" w14:textId="77777777" w:rsidR="00444591" w:rsidRDefault="00921BE5" w:rsidP="00444591">
      <w:pPr>
        <w:pStyle w:val="ListParagraph"/>
        <w:numPr>
          <w:ilvl w:val="0"/>
          <w:numId w:val="1"/>
        </w:numPr>
        <w:shd w:val="clear" w:color="auto" w:fill="FFFFFF"/>
        <w:spacing w:after="288" w:line="240" w:lineRule="auto"/>
        <w:rPr>
          <w:rFonts w:ascii="Helvetica" w:eastAsia="Times New Roman" w:hAnsi="Helvetica" w:cs="Times New Roman"/>
          <w:color w:val="484548"/>
        </w:rPr>
      </w:pPr>
      <w:r w:rsidRPr="00444591">
        <w:rPr>
          <w:rFonts w:ascii="Helvetica" w:eastAsia="Times New Roman" w:hAnsi="Helvetica" w:cs="Times New Roman"/>
          <w:color w:val="484548"/>
        </w:rPr>
        <w:t>Status of women and minorities</w:t>
      </w:r>
    </w:p>
    <w:p w14:paraId="43C475BC" w14:textId="77777777" w:rsidR="00444591" w:rsidRDefault="00921BE5" w:rsidP="00444591">
      <w:pPr>
        <w:pStyle w:val="ListParagraph"/>
        <w:numPr>
          <w:ilvl w:val="0"/>
          <w:numId w:val="1"/>
        </w:numPr>
        <w:shd w:val="clear" w:color="auto" w:fill="FFFFFF"/>
        <w:spacing w:after="288" w:line="240" w:lineRule="auto"/>
        <w:rPr>
          <w:rFonts w:ascii="Helvetica" w:eastAsia="Times New Roman" w:hAnsi="Helvetica" w:cs="Times New Roman"/>
          <w:color w:val="484548"/>
        </w:rPr>
      </w:pPr>
      <w:r w:rsidRPr="00444591">
        <w:rPr>
          <w:rFonts w:ascii="Helvetica" w:eastAsia="Times New Roman" w:hAnsi="Helvetica" w:cs="Times New Roman"/>
          <w:color w:val="484548"/>
        </w:rPr>
        <w:t>Professional ethic</w:t>
      </w:r>
      <w:r w:rsidR="00444591">
        <w:rPr>
          <w:rFonts w:ascii="Helvetica" w:eastAsia="Times New Roman" w:hAnsi="Helvetica" w:cs="Times New Roman"/>
          <w:color w:val="484548"/>
        </w:rPr>
        <w:t>s</w:t>
      </w:r>
    </w:p>
    <w:p w14:paraId="1C7524C2" w14:textId="77777777" w:rsidR="00444591" w:rsidRDefault="00921BE5" w:rsidP="00444591">
      <w:pPr>
        <w:pStyle w:val="ListParagraph"/>
        <w:numPr>
          <w:ilvl w:val="0"/>
          <w:numId w:val="1"/>
        </w:numPr>
        <w:shd w:val="clear" w:color="auto" w:fill="FFFFFF"/>
        <w:spacing w:after="288" w:line="240" w:lineRule="auto"/>
        <w:rPr>
          <w:rFonts w:ascii="Helvetica" w:eastAsia="Times New Roman" w:hAnsi="Helvetica" w:cs="Times New Roman"/>
          <w:color w:val="484548"/>
        </w:rPr>
      </w:pPr>
      <w:r w:rsidRPr="00444591">
        <w:rPr>
          <w:rFonts w:ascii="Helvetica" w:eastAsia="Times New Roman" w:hAnsi="Helvetica" w:cs="Times New Roman"/>
          <w:color w:val="484548"/>
        </w:rPr>
        <w:lastRenderedPageBreak/>
        <w:t>Accreditation of colleges and universities</w:t>
      </w:r>
    </w:p>
    <w:p w14:paraId="5D400AC4" w14:textId="77777777" w:rsidR="00444591" w:rsidRDefault="00921BE5" w:rsidP="00444591">
      <w:pPr>
        <w:pStyle w:val="ListParagraph"/>
        <w:numPr>
          <w:ilvl w:val="0"/>
          <w:numId w:val="1"/>
        </w:numPr>
        <w:shd w:val="clear" w:color="auto" w:fill="FFFFFF"/>
        <w:spacing w:after="288" w:line="240" w:lineRule="auto"/>
        <w:rPr>
          <w:rFonts w:ascii="Helvetica" w:eastAsia="Times New Roman" w:hAnsi="Helvetica" w:cs="Times New Roman"/>
          <w:color w:val="484548"/>
        </w:rPr>
      </w:pPr>
      <w:r w:rsidRPr="00444591">
        <w:rPr>
          <w:rFonts w:ascii="Helvetica" w:eastAsia="Times New Roman" w:hAnsi="Helvetica" w:cs="Times New Roman"/>
          <w:color w:val="484548"/>
        </w:rPr>
        <w:t>Elections, dues, and chapter organizatio</w:t>
      </w:r>
      <w:r w:rsidR="00444591">
        <w:rPr>
          <w:rFonts w:ascii="Helvetica" w:eastAsia="Times New Roman" w:hAnsi="Helvetica" w:cs="Times New Roman"/>
          <w:color w:val="484548"/>
        </w:rPr>
        <w:t>n</w:t>
      </w:r>
    </w:p>
    <w:p w14:paraId="35C98109" w14:textId="77777777" w:rsidR="00444591" w:rsidRDefault="00921BE5" w:rsidP="00444591">
      <w:pPr>
        <w:pStyle w:val="ListParagraph"/>
        <w:numPr>
          <w:ilvl w:val="0"/>
          <w:numId w:val="1"/>
        </w:numPr>
        <w:shd w:val="clear" w:color="auto" w:fill="FFFFFF"/>
        <w:spacing w:after="288" w:line="240" w:lineRule="auto"/>
        <w:rPr>
          <w:rFonts w:ascii="Helvetica" w:eastAsia="Times New Roman" w:hAnsi="Helvetica" w:cs="Times New Roman"/>
          <w:color w:val="484548"/>
        </w:rPr>
      </w:pPr>
      <w:r w:rsidRPr="00444591">
        <w:rPr>
          <w:rFonts w:ascii="Helvetica" w:eastAsia="Times New Roman" w:hAnsi="Helvetica" w:cs="Times New Roman"/>
          <w:color w:val="484548"/>
        </w:rPr>
        <w:t>Relationships with local, state, and federal governments</w:t>
      </w:r>
    </w:p>
    <w:p w14:paraId="47B225B1" w14:textId="77777777" w:rsidR="00444591" w:rsidRDefault="00921BE5" w:rsidP="00444591">
      <w:pPr>
        <w:pStyle w:val="ListParagraph"/>
        <w:numPr>
          <w:ilvl w:val="0"/>
          <w:numId w:val="1"/>
        </w:numPr>
        <w:shd w:val="clear" w:color="auto" w:fill="FFFFFF"/>
        <w:spacing w:after="288" w:line="240" w:lineRule="auto"/>
        <w:rPr>
          <w:rFonts w:ascii="Helvetica" w:eastAsia="Times New Roman" w:hAnsi="Helvetica" w:cs="Times New Roman"/>
          <w:color w:val="484548"/>
        </w:rPr>
      </w:pPr>
      <w:r w:rsidRPr="00444591">
        <w:rPr>
          <w:rFonts w:ascii="Helvetica" w:eastAsia="Times New Roman" w:hAnsi="Helvetica" w:cs="Times New Roman"/>
          <w:color w:val="484548"/>
        </w:rPr>
        <w:t>Faculty participation in college and university governanc</w:t>
      </w:r>
      <w:r w:rsidR="00444591">
        <w:rPr>
          <w:rFonts w:ascii="Helvetica" w:eastAsia="Times New Roman" w:hAnsi="Helvetica" w:cs="Times New Roman"/>
          <w:color w:val="484548"/>
        </w:rPr>
        <w:t>e</w:t>
      </w:r>
    </w:p>
    <w:p w14:paraId="686CBB4B" w14:textId="0E6805C6" w:rsidR="00921BE5" w:rsidRPr="00444591" w:rsidRDefault="00921BE5" w:rsidP="00444591">
      <w:pPr>
        <w:pStyle w:val="ListParagraph"/>
        <w:numPr>
          <w:ilvl w:val="0"/>
          <w:numId w:val="1"/>
        </w:numPr>
        <w:shd w:val="clear" w:color="auto" w:fill="FFFFFF"/>
        <w:spacing w:after="288" w:line="240" w:lineRule="auto"/>
        <w:rPr>
          <w:rFonts w:ascii="Helvetica" w:eastAsia="Times New Roman" w:hAnsi="Helvetica" w:cs="Times New Roman"/>
          <w:color w:val="484548"/>
        </w:rPr>
      </w:pPr>
      <w:r w:rsidRPr="00444591">
        <w:rPr>
          <w:rFonts w:ascii="Helvetica" w:eastAsia="Times New Roman" w:hAnsi="Helvetica" w:cs="Times New Roman"/>
          <w:color w:val="484548"/>
        </w:rPr>
        <w:t>Economic status of the profession</w:t>
      </w:r>
    </w:p>
    <w:p w14:paraId="2E5A0FC1" w14:textId="77777777"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VII: Meetings</w:t>
      </w:r>
    </w:p>
    <w:p w14:paraId="501B1AFB"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The chapter shall hold regular meetings at least twice each academic year.</w:t>
      </w:r>
    </w:p>
    <w:p w14:paraId="3AE6EE0B"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Special meetings of the chapter may be called by the president or a majority of the executive committee. Written notice of such meetings shall be provided each member by the secretary of the chapter at least five days in advance of the meeting date. The president shall call special meetings of the chapter within seven days of being so directed by the executive committee or by a petition signed by ten percent of the members.</w:t>
      </w:r>
    </w:p>
    <w:p w14:paraId="4846F430"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The quorum required for the transaction of business at all meetings of the chapter shall consist of 20 percent of the members.</w:t>
      </w:r>
    </w:p>
    <w:p w14:paraId="276F5DD7" w14:textId="77777777" w:rsidR="00444591" w:rsidRPr="001A1F55" w:rsidRDefault="00921BE5" w:rsidP="00444591">
      <w:pPr>
        <w:shd w:val="clear" w:color="auto" w:fill="FFFFFF"/>
        <w:spacing w:before="240" w:after="120" w:line="240" w:lineRule="auto"/>
        <w:outlineLvl w:val="2"/>
        <w:rPr>
          <w:rFonts w:ascii="Helvetica" w:eastAsia="Times New Roman" w:hAnsi="Helvetica" w:cs="Times New Roman"/>
          <w:color w:val="484548"/>
          <w:sz w:val="27"/>
          <w:szCs w:val="27"/>
        </w:rPr>
      </w:pPr>
      <w:r w:rsidRPr="00921BE5">
        <w:rPr>
          <w:rFonts w:ascii="Helvetica" w:eastAsia="Times New Roman" w:hAnsi="Helvetica" w:cs="Times New Roman"/>
          <w:b/>
          <w:bCs/>
          <w:color w:val="484548"/>
          <w:sz w:val="27"/>
          <w:szCs w:val="27"/>
        </w:rPr>
        <w:t>Article VIII:</w:t>
      </w:r>
      <w:r w:rsidR="00444591">
        <w:rPr>
          <w:rFonts w:ascii="Helvetica" w:eastAsia="Times New Roman" w:hAnsi="Helvetica" w:cs="Times New Roman"/>
          <w:b/>
          <w:bCs/>
          <w:color w:val="484548"/>
          <w:sz w:val="27"/>
          <w:szCs w:val="27"/>
        </w:rPr>
        <w:t xml:space="preserve"> </w:t>
      </w:r>
      <w:r w:rsidRPr="00921BE5">
        <w:rPr>
          <w:rFonts w:ascii="Helvetica" w:eastAsia="Times New Roman" w:hAnsi="Helvetica" w:cs="Times New Roman"/>
          <w:b/>
          <w:bCs/>
          <w:color w:val="484548"/>
          <w:sz w:val="27"/>
          <w:szCs w:val="27"/>
        </w:rPr>
        <w:t>Dissolution</w:t>
      </w:r>
      <w:r w:rsidRPr="00921BE5">
        <w:rPr>
          <w:rFonts w:ascii="Helvetica" w:eastAsia="Times New Roman" w:hAnsi="Helvetica" w:cs="Times New Roman"/>
          <w:color w:val="484548"/>
        </w:rPr>
        <w:t xml:space="preserve"> </w:t>
      </w:r>
    </w:p>
    <w:p w14:paraId="17A7764E" w14:textId="6090A0A2" w:rsidR="00921BE5" w:rsidRPr="00921BE5" w:rsidRDefault="00921BE5" w:rsidP="00444591">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color w:val="484548"/>
        </w:rPr>
        <w:t>Upon dissolution of the chapter, its assets shall be distributed to the Association, a professional association. </w:t>
      </w:r>
    </w:p>
    <w:p w14:paraId="0E725453" w14:textId="77777777"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IX: Amendments</w:t>
      </w:r>
    </w:p>
    <w:p w14:paraId="53199A4A" w14:textId="106A3BEF" w:rsidR="00921BE5" w:rsidRPr="00F7066C" w:rsidRDefault="00921BE5" w:rsidP="00F7066C">
      <w:pPr>
        <w:pStyle w:val="NormalWeb"/>
        <w:shd w:val="clear" w:color="auto" w:fill="FFFFFF"/>
        <w:spacing w:before="0" w:beforeAutospacing="0" w:after="0" w:afterAutospacing="0"/>
        <w:rPr>
          <w:rFonts w:ascii="Helvetica" w:hAnsi="Helvetica"/>
          <w:color w:val="484548"/>
        </w:rPr>
      </w:pPr>
      <w:r w:rsidRPr="00921BE5">
        <w:rPr>
          <w:rFonts w:ascii="Helvetica" w:hAnsi="Helvetica"/>
          <w:color w:val="484548"/>
        </w:rPr>
        <w:t xml:space="preserve">These bylaws may be amended by majority vote of the </w:t>
      </w:r>
      <w:r w:rsidRPr="00B21946">
        <w:rPr>
          <w:rFonts w:ascii="Helvetica" w:hAnsi="Helvetica"/>
          <w:color w:val="484548"/>
        </w:rPr>
        <w:t>members</w:t>
      </w:r>
      <w:r w:rsidR="00B21946" w:rsidRPr="00B21946">
        <w:rPr>
          <w:rFonts w:ascii="Helvetica" w:hAnsi="Helvetica"/>
          <w:color w:val="484548"/>
        </w:rPr>
        <w:t xml:space="preserve"> present</w:t>
      </w:r>
      <w:r w:rsidRPr="00921BE5">
        <w:rPr>
          <w:rFonts w:ascii="Helvetica" w:hAnsi="Helvetica"/>
          <w:color w:val="484548"/>
        </w:rPr>
        <w:t xml:space="preserve">, </w:t>
      </w:r>
      <w:r w:rsidR="00F7066C" w:rsidRPr="00921BE5">
        <w:rPr>
          <w:rFonts w:ascii="Helvetica" w:hAnsi="Helvetica"/>
          <w:color w:val="484548"/>
        </w:rPr>
        <w:t>provided that</w:t>
      </w:r>
      <w:r w:rsidR="00F7066C">
        <w:rPr>
          <w:rFonts w:ascii="Helvetica" w:hAnsi="Helvetica"/>
          <w:color w:val="484548"/>
        </w:rPr>
        <w:t xml:space="preserve"> </w:t>
      </w:r>
      <w:r w:rsidR="00F7066C" w:rsidRPr="00F7066C">
        <w:rPr>
          <w:rFonts w:ascii="Helvetica" w:hAnsi="Helvetica"/>
          <w:color w:val="484548"/>
        </w:rPr>
        <w:t>the meeting has at least 50% of the membership present</w:t>
      </w:r>
      <w:r w:rsidR="00F7066C" w:rsidRPr="00F7066C">
        <w:rPr>
          <w:rFonts w:ascii="Helvetica" w:hAnsi="Helvetica"/>
          <w:color w:val="484548"/>
        </w:rPr>
        <w:t xml:space="preserve"> an</w:t>
      </w:r>
      <w:r w:rsidR="00F7066C" w:rsidRPr="00921BE5">
        <w:rPr>
          <w:rFonts w:ascii="Helvetica" w:hAnsi="Helvetica"/>
          <w:color w:val="484548"/>
        </w:rPr>
        <w:t xml:space="preserve">d </w:t>
      </w:r>
      <w:r w:rsidRPr="00921BE5">
        <w:rPr>
          <w:rFonts w:ascii="Helvetica" w:hAnsi="Helvetica"/>
          <w:color w:val="484548"/>
        </w:rPr>
        <w:t>provided that a notice setting forth the proposed amendment or amendments an explanation thereof and known objections thereto shall have been sent to each member at least thirty days prior to the vote. Any member of the chapter may initiate an amendment.</w:t>
      </w:r>
    </w:p>
    <w:p w14:paraId="1840F42F" w14:textId="77777777" w:rsidR="00921BE5" w:rsidRPr="00921BE5" w:rsidRDefault="00921BE5" w:rsidP="00921BE5">
      <w:pPr>
        <w:shd w:val="clear" w:color="auto" w:fill="FFFFFF"/>
        <w:spacing w:before="240" w:after="120" w:line="240" w:lineRule="auto"/>
        <w:outlineLvl w:val="2"/>
        <w:rPr>
          <w:rFonts w:ascii="Helvetica" w:eastAsia="Times New Roman" w:hAnsi="Helvetica" w:cs="Times New Roman"/>
          <w:b/>
          <w:bCs/>
          <w:color w:val="484548"/>
          <w:sz w:val="27"/>
          <w:szCs w:val="27"/>
        </w:rPr>
      </w:pPr>
      <w:r w:rsidRPr="00921BE5">
        <w:rPr>
          <w:rFonts w:ascii="Helvetica" w:eastAsia="Times New Roman" w:hAnsi="Helvetica" w:cs="Times New Roman"/>
          <w:b/>
          <w:bCs/>
          <w:color w:val="484548"/>
          <w:sz w:val="27"/>
          <w:szCs w:val="27"/>
        </w:rPr>
        <w:t>Article X: Rules of Order</w:t>
      </w:r>
    </w:p>
    <w:p w14:paraId="0EE466C0"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Roberts Rules of Order Revised shall be the authority for this chapter in matters of procedure not specified above.</w:t>
      </w:r>
    </w:p>
    <w:p w14:paraId="6B4685A6" w14:textId="580FD139"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xml:space="preserve">Enacted this </w:t>
      </w:r>
      <w:r w:rsidR="00F7066C">
        <w:rPr>
          <w:rFonts w:ascii="Helvetica" w:eastAsia="Times New Roman" w:hAnsi="Helvetica" w:cs="Times New Roman"/>
          <w:color w:val="484548"/>
        </w:rPr>
        <w:t>16</w:t>
      </w:r>
      <w:r w:rsidR="00B21946" w:rsidRPr="00195596">
        <w:rPr>
          <w:rFonts w:ascii="Helvetica" w:eastAsia="Times New Roman" w:hAnsi="Helvetica" w:cs="Times New Roman"/>
          <w:color w:val="484548"/>
        </w:rPr>
        <w:t>th</w:t>
      </w:r>
      <w:r w:rsidRPr="00195596">
        <w:rPr>
          <w:rFonts w:ascii="Helvetica" w:eastAsia="Times New Roman" w:hAnsi="Helvetica" w:cs="Times New Roman"/>
          <w:color w:val="484548"/>
        </w:rPr>
        <w:t xml:space="preserve"> day of </w:t>
      </w:r>
      <w:r w:rsidR="00F7066C">
        <w:rPr>
          <w:rFonts w:ascii="Helvetica" w:eastAsia="Times New Roman" w:hAnsi="Helvetica" w:cs="Times New Roman"/>
          <w:color w:val="484548"/>
        </w:rPr>
        <w:t>May</w:t>
      </w:r>
      <w:r w:rsidR="001F78D2">
        <w:rPr>
          <w:rFonts w:ascii="Helvetica" w:eastAsia="Times New Roman" w:hAnsi="Helvetica" w:cs="Times New Roman"/>
          <w:color w:val="484548"/>
        </w:rPr>
        <w:t xml:space="preserve"> </w:t>
      </w:r>
      <w:r w:rsidRPr="00921BE5">
        <w:rPr>
          <w:rFonts w:ascii="Helvetica" w:eastAsia="Times New Roman" w:hAnsi="Helvetica" w:cs="Times New Roman"/>
          <w:color w:val="484548"/>
        </w:rPr>
        <w:t xml:space="preserve">in the year </w:t>
      </w:r>
      <w:r w:rsidR="001F78D2">
        <w:rPr>
          <w:rFonts w:ascii="Helvetica" w:eastAsia="Times New Roman" w:hAnsi="Helvetica" w:cs="Times New Roman"/>
          <w:color w:val="484548"/>
        </w:rPr>
        <w:t>20</w:t>
      </w:r>
      <w:r w:rsidR="00E85000">
        <w:rPr>
          <w:rFonts w:ascii="Helvetica" w:eastAsia="Times New Roman" w:hAnsi="Helvetica" w:cs="Times New Roman"/>
          <w:color w:val="484548"/>
        </w:rPr>
        <w:t>24</w:t>
      </w:r>
      <w:r w:rsidRPr="00921BE5">
        <w:rPr>
          <w:rFonts w:ascii="Helvetica" w:eastAsia="Times New Roman" w:hAnsi="Helvetica" w:cs="Times New Roman"/>
          <w:color w:val="484548"/>
        </w:rPr>
        <w:t>.</w:t>
      </w:r>
    </w:p>
    <w:p w14:paraId="0B823076" w14:textId="77777777" w:rsidR="00921BE5" w:rsidRPr="00921BE5" w:rsidRDefault="00921BE5" w:rsidP="00921BE5">
      <w:pPr>
        <w:shd w:val="clear" w:color="auto" w:fill="FFFFFF"/>
        <w:spacing w:after="288" w:line="240" w:lineRule="auto"/>
        <w:rPr>
          <w:rFonts w:ascii="Helvetica" w:eastAsia="Times New Roman" w:hAnsi="Helvetica" w:cs="Times New Roman"/>
          <w:color w:val="484548"/>
        </w:rPr>
      </w:pPr>
      <w:r w:rsidRPr="00921BE5">
        <w:rPr>
          <w:rFonts w:ascii="Helvetica" w:eastAsia="Times New Roman" w:hAnsi="Helvetica" w:cs="Times New Roman"/>
          <w:color w:val="484548"/>
        </w:rPr>
        <w:t> </w:t>
      </w:r>
    </w:p>
    <w:p w14:paraId="6DC53FF9" w14:textId="77777777" w:rsidR="00921BE5" w:rsidRDefault="00921BE5"/>
    <w:sectPr w:rsidR="00921B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51B2A" w14:textId="77777777" w:rsidR="007C4593" w:rsidRDefault="007C4593" w:rsidP="003319AA">
      <w:pPr>
        <w:spacing w:after="0" w:line="240" w:lineRule="auto"/>
      </w:pPr>
      <w:r>
        <w:separator/>
      </w:r>
    </w:p>
  </w:endnote>
  <w:endnote w:type="continuationSeparator" w:id="0">
    <w:p w14:paraId="32330616" w14:textId="77777777" w:rsidR="007C4593" w:rsidRDefault="007C4593" w:rsidP="00331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471CB4" w14:textId="77777777" w:rsidR="007C4593" w:rsidRDefault="007C4593" w:rsidP="003319AA">
      <w:pPr>
        <w:spacing w:after="0" w:line="240" w:lineRule="auto"/>
      </w:pPr>
      <w:r>
        <w:separator/>
      </w:r>
    </w:p>
  </w:footnote>
  <w:footnote w:type="continuationSeparator" w:id="0">
    <w:p w14:paraId="4EAA8636" w14:textId="77777777" w:rsidR="007C4593" w:rsidRDefault="007C4593" w:rsidP="003319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62B33"/>
    <w:multiLevelType w:val="hybridMultilevel"/>
    <w:tmpl w:val="18A281EE"/>
    <w:lvl w:ilvl="0" w:tplc="04090001">
      <w:start w:val="1"/>
      <w:numFmt w:val="bullet"/>
      <w:lvlText w:val=""/>
      <w:lvlJc w:val="left"/>
      <w:pPr>
        <w:ind w:left="968" w:hanging="360"/>
      </w:pPr>
      <w:rPr>
        <w:rFonts w:ascii="Symbol" w:hAnsi="Symbol" w:hint="default"/>
      </w:rPr>
    </w:lvl>
    <w:lvl w:ilvl="1" w:tplc="04090003" w:tentative="1">
      <w:start w:val="1"/>
      <w:numFmt w:val="bullet"/>
      <w:lvlText w:val="o"/>
      <w:lvlJc w:val="left"/>
      <w:pPr>
        <w:ind w:left="1688" w:hanging="360"/>
      </w:pPr>
      <w:rPr>
        <w:rFonts w:ascii="Courier New" w:hAnsi="Courier New" w:cs="Courier New" w:hint="default"/>
      </w:rPr>
    </w:lvl>
    <w:lvl w:ilvl="2" w:tplc="04090005" w:tentative="1">
      <w:start w:val="1"/>
      <w:numFmt w:val="bullet"/>
      <w:lvlText w:val=""/>
      <w:lvlJc w:val="left"/>
      <w:pPr>
        <w:ind w:left="2408" w:hanging="360"/>
      </w:pPr>
      <w:rPr>
        <w:rFonts w:ascii="Wingdings" w:hAnsi="Wingdings" w:hint="default"/>
      </w:rPr>
    </w:lvl>
    <w:lvl w:ilvl="3" w:tplc="04090001" w:tentative="1">
      <w:start w:val="1"/>
      <w:numFmt w:val="bullet"/>
      <w:lvlText w:val=""/>
      <w:lvlJc w:val="left"/>
      <w:pPr>
        <w:ind w:left="3128" w:hanging="360"/>
      </w:pPr>
      <w:rPr>
        <w:rFonts w:ascii="Symbol" w:hAnsi="Symbol" w:hint="default"/>
      </w:rPr>
    </w:lvl>
    <w:lvl w:ilvl="4" w:tplc="04090003" w:tentative="1">
      <w:start w:val="1"/>
      <w:numFmt w:val="bullet"/>
      <w:lvlText w:val="o"/>
      <w:lvlJc w:val="left"/>
      <w:pPr>
        <w:ind w:left="3848" w:hanging="360"/>
      </w:pPr>
      <w:rPr>
        <w:rFonts w:ascii="Courier New" w:hAnsi="Courier New" w:cs="Courier New" w:hint="default"/>
      </w:rPr>
    </w:lvl>
    <w:lvl w:ilvl="5" w:tplc="04090005" w:tentative="1">
      <w:start w:val="1"/>
      <w:numFmt w:val="bullet"/>
      <w:lvlText w:val=""/>
      <w:lvlJc w:val="left"/>
      <w:pPr>
        <w:ind w:left="4568" w:hanging="360"/>
      </w:pPr>
      <w:rPr>
        <w:rFonts w:ascii="Wingdings" w:hAnsi="Wingdings" w:hint="default"/>
      </w:rPr>
    </w:lvl>
    <w:lvl w:ilvl="6" w:tplc="04090001" w:tentative="1">
      <w:start w:val="1"/>
      <w:numFmt w:val="bullet"/>
      <w:lvlText w:val=""/>
      <w:lvlJc w:val="left"/>
      <w:pPr>
        <w:ind w:left="5288" w:hanging="360"/>
      </w:pPr>
      <w:rPr>
        <w:rFonts w:ascii="Symbol" w:hAnsi="Symbol" w:hint="default"/>
      </w:rPr>
    </w:lvl>
    <w:lvl w:ilvl="7" w:tplc="04090003" w:tentative="1">
      <w:start w:val="1"/>
      <w:numFmt w:val="bullet"/>
      <w:lvlText w:val="o"/>
      <w:lvlJc w:val="left"/>
      <w:pPr>
        <w:ind w:left="6008" w:hanging="360"/>
      </w:pPr>
      <w:rPr>
        <w:rFonts w:ascii="Courier New" w:hAnsi="Courier New" w:cs="Courier New" w:hint="default"/>
      </w:rPr>
    </w:lvl>
    <w:lvl w:ilvl="8" w:tplc="04090005" w:tentative="1">
      <w:start w:val="1"/>
      <w:numFmt w:val="bullet"/>
      <w:lvlText w:val=""/>
      <w:lvlJc w:val="left"/>
      <w:pPr>
        <w:ind w:left="6728" w:hanging="360"/>
      </w:pPr>
      <w:rPr>
        <w:rFonts w:ascii="Wingdings" w:hAnsi="Wingdings" w:hint="default"/>
      </w:rPr>
    </w:lvl>
  </w:abstractNum>
  <w:num w:numId="1" w16cid:durableId="1380548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szA1Nza0MDY0MTRX0lEKTi0uzszPAykwqwUAX0cFZiwAAAA="/>
  </w:docVars>
  <w:rsids>
    <w:rsidRoot w:val="00921BE5"/>
    <w:rsid w:val="00037905"/>
    <w:rsid w:val="00050C5E"/>
    <w:rsid w:val="00052794"/>
    <w:rsid w:val="000C450F"/>
    <w:rsid w:val="001859D6"/>
    <w:rsid w:val="00195596"/>
    <w:rsid w:val="001A1F55"/>
    <w:rsid w:val="001F78D2"/>
    <w:rsid w:val="002B1431"/>
    <w:rsid w:val="00300F07"/>
    <w:rsid w:val="0030177A"/>
    <w:rsid w:val="003319AA"/>
    <w:rsid w:val="00357A11"/>
    <w:rsid w:val="00440C49"/>
    <w:rsid w:val="00440D5B"/>
    <w:rsid w:val="00444591"/>
    <w:rsid w:val="005C66DB"/>
    <w:rsid w:val="005D4983"/>
    <w:rsid w:val="00660847"/>
    <w:rsid w:val="007C4593"/>
    <w:rsid w:val="007E77E3"/>
    <w:rsid w:val="00840088"/>
    <w:rsid w:val="008913DA"/>
    <w:rsid w:val="008E7D47"/>
    <w:rsid w:val="00921BE5"/>
    <w:rsid w:val="009420EC"/>
    <w:rsid w:val="00947CFD"/>
    <w:rsid w:val="009C3CDA"/>
    <w:rsid w:val="00A21178"/>
    <w:rsid w:val="00A93794"/>
    <w:rsid w:val="00AC616E"/>
    <w:rsid w:val="00B21946"/>
    <w:rsid w:val="00B60BFC"/>
    <w:rsid w:val="00C96F83"/>
    <w:rsid w:val="00DC1A2D"/>
    <w:rsid w:val="00E85000"/>
    <w:rsid w:val="00F04092"/>
    <w:rsid w:val="00F6691D"/>
    <w:rsid w:val="00F706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80432"/>
  <w15:chartTrackingRefBased/>
  <w15:docId w15:val="{D4227571-2E2F-4086-BCA7-A96F85AD3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21BE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21BE5"/>
    <w:rPr>
      <w:rFonts w:ascii="Times New Roman" w:eastAsia="Times New Roman" w:hAnsi="Times New Roman" w:cs="Times New Roman"/>
      <w:b/>
      <w:bCs/>
      <w:sz w:val="27"/>
      <w:szCs w:val="27"/>
    </w:rPr>
  </w:style>
  <w:style w:type="paragraph" w:styleId="NormalWeb">
    <w:name w:val="Normal (Web)"/>
    <w:basedOn w:val="Normal"/>
    <w:uiPriority w:val="99"/>
    <w:unhideWhenUsed/>
    <w:rsid w:val="00921BE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44591"/>
    <w:pPr>
      <w:ind w:left="720"/>
      <w:contextualSpacing/>
    </w:pPr>
  </w:style>
  <w:style w:type="paragraph" w:styleId="FootnoteText">
    <w:name w:val="footnote text"/>
    <w:basedOn w:val="Normal"/>
    <w:link w:val="FootnoteTextChar"/>
    <w:uiPriority w:val="99"/>
    <w:semiHidden/>
    <w:unhideWhenUsed/>
    <w:rsid w:val="003319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319AA"/>
    <w:rPr>
      <w:sz w:val="20"/>
      <w:szCs w:val="20"/>
    </w:rPr>
  </w:style>
  <w:style w:type="character" w:styleId="FootnoteReference">
    <w:name w:val="footnote reference"/>
    <w:basedOn w:val="DefaultParagraphFont"/>
    <w:uiPriority w:val="99"/>
    <w:semiHidden/>
    <w:unhideWhenUsed/>
    <w:rsid w:val="003319AA"/>
    <w:rPr>
      <w:vertAlign w:val="superscript"/>
    </w:rPr>
  </w:style>
  <w:style w:type="character" w:styleId="PlaceholderText">
    <w:name w:val="Placeholder Text"/>
    <w:basedOn w:val="DefaultParagraphFont"/>
    <w:uiPriority w:val="99"/>
    <w:semiHidden/>
    <w:rsid w:val="00B2194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99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1378</Words>
  <Characters>7855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Somers</dc:creator>
  <cp:keywords/>
  <dc:description/>
  <cp:lastModifiedBy>halftoning@icloud.com</cp:lastModifiedBy>
  <cp:revision>4</cp:revision>
  <dcterms:created xsi:type="dcterms:W3CDTF">2024-05-10T01:24:00Z</dcterms:created>
  <dcterms:modified xsi:type="dcterms:W3CDTF">2024-05-10T01:51:00Z</dcterms:modified>
</cp:coreProperties>
</file>